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20ADA" w:rsidRPr="009769D5" w:rsidRDefault="009769D5" w:rsidP="009769D5">
      <w:pPr>
        <w:jc w:val="center"/>
        <w:rPr>
          <w:b/>
        </w:rPr>
      </w:pPr>
      <w:r w:rsidRPr="009769D5">
        <w:rPr>
          <w:b/>
        </w:rPr>
        <w:t>PLAN DE MEJORAMIENTO PRE QUÍMICA III PERIODO GRADO OCTAVO</w:t>
      </w:r>
    </w:p>
    <w:p w:rsidR="006D45A5" w:rsidRDefault="000352FF">
      <w:r>
        <w:t>Copie y s</w:t>
      </w:r>
      <w:r w:rsidR="003376AF">
        <w:t xml:space="preserve">olucione en hojas de examen las siguientes </w:t>
      </w:r>
      <w:r>
        <w:t>preguntas:</w:t>
      </w:r>
    </w:p>
    <w:p w:rsidR="003376AF" w:rsidRDefault="003376AF">
      <w:pPr>
        <w:rPr>
          <w:b/>
        </w:rPr>
      </w:pPr>
      <w:r w:rsidRPr="00743FDD">
        <w:rPr>
          <w:b/>
        </w:rPr>
        <w:t xml:space="preserve">Fecha de entrega martes 22 de agosto a las 6 am </w:t>
      </w:r>
    </w:p>
    <w:p w:rsidR="00743FDD" w:rsidRPr="00743FDD" w:rsidRDefault="00743FDD">
      <w:pPr>
        <w:rPr>
          <w:b/>
        </w:rPr>
      </w:pPr>
      <w:bookmarkStart w:id="0" w:name="_GoBack"/>
      <w:bookmarkEnd w:id="0"/>
    </w:p>
    <w:p w:rsidR="009769D5" w:rsidRPr="009769D5" w:rsidRDefault="009769D5" w:rsidP="009769D5">
      <w:pPr>
        <w:numPr>
          <w:ilvl w:val="0"/>
          <w:numId w:val="1"/>
        </w:numPr>
      </w:pPr>
      <w:r w:rsidRPr="009769D5">
        <w:t>¿Qué es un pictograma de peligro?</w:t>
      </w:r>
    </w:p>
    <w:p w:rsidR="009769D5" w:rsidRPr="009769D5" w:rsidRDefault="009769D5" w:rsidP="009769D5">
      <w:pPr>
        <w:numPr>
          <w:ilvl w:val="0"/>
          <w:numId w:val="1"/>
        </w:numPr>
      </w:pPr>
      <w:r w:rsidRPr="009769D5">
        <w:t>¿Qué datos deben contener las etiquetas de los productos peligrosos?</w:t>
      </w:r>
    </w:p>
    <w:p w:rsidR="009769D5" w:rsidRPr="009769D5" w:rsidRDefault="009769D5" w:rsidP="009769D5">
      <w:pPr>
        <w:numPr>
          <w:ilvl w:val="0"/>
          <w:numId w:val="1"/>
        </w:numPr>
      </w:pPr>
      <w:r w:rsidRPr="009769D5">
        <w:t>Dibuja los nuevos pictogramas de peligro de los productos químicos.</w:t>
      </w:r>
    </w:p>
    <w:p w:rsidR="009769D5" w:rsidRPr="009769D5" w:rsidRDefault="009769D5" w:rsidP="009769D5">
      <w:pPr>
        <w:numPr>
          <w:ilvl w:val="0"/>
          <w:numId w:val="1"/>
        </w:numPr>
      </w:pPr>
      <w:r w:rsidRPr="009769D5">
        <w:t>Indica el significado de cada uno de los pictogramas.</w:t>
      </w:r>
    </w:p>
    <w:p w:rsidR="009769D5" w:rsidRPr="009769D5" w:rsidRDefault="009769D5" w:rsidP="009769D5">
      <w:pPr>
        <w:numPr>
          <w:ilvl w:val="0"/>
          <w:numId w:val="1"/>
        </w:numPr>
      </w:pPr>
      <w:r w:rsidRPr="009769D5">
        <w:t>Busca ejemplos de los productos que pueden contener en sus etiquetas los diferentes pictogramas de peligro.</w:t>
      </w:r>
    </w:p>
    <w:p w:rsidR="009769D5" w:rsidRPr="009769D5" w:rsidRDefault="009769D5" w:rsidP="009769D5">
      <w:pPr>
        <w:numPr>
          <w:ilvl w:val="0"/>
          <w:numId w:val="1"/>
        </w:numPr>
      </w:pPr>
      <w:r w:rsidRPr="009769D5">
        <w:t>Enumera tres consejos útiles para evitar riesgos y posibles accidentes.</w:t>
      </w:r>
    </w:p>
    <w:p w:rsidR="009769D5" w:rsidRDefault="009769D5" w:rsidP="009769D5">
      <w:pPr>
        <w:numPr>
          <w:ilvl w:val="0"/>
          <w:numId w:val="1"/>
        </w:numPr>
      </w:pPr>
      <w:r w:rsidRPr="009769D5">
        <w:t>Indica tres recomendaciones para un almacenaje adecuado.</w:t>
      </w:r>
    </w:p>
    <w:p w:rsidR="002E2939" w:rsidRDefault="000F3674" w:rsidP="009769D5">
      <w:pPr>
        <w:numPr>
          <w:ilvl w:val="0"/>
          <w:numId w:val="1"/>
        </w:numPr>
      </w:pPr>
      <w:r>
        <w:t>E</w:t>
      </w:r>
      <w:r w:rsidR="00560590">
        <w:t>scriba y</w:t>
      </w:r>
      <w:r>
        <w:t xml:space="preserve"> </w:t>
      </w:r>
      <w:r w:rsidR="00560590">
        <w:t>dibuje</w:t>
      </w:r>
      <w:r>
        <w:t xml:space="preserve"> 10 ejemplos de cambios físicos y diez ejemplos de cambios químicos </w:t>
      </w:r>
    </w:p>
    <w:p w:rsidR="009C39D0" w:rsidRDefault="000110D1" w:rsidP="009769D5">
      <w:pPr>
        <w:numPr>
          <w:ilvl w:val="0"/>
          <w:numId w:val="1"/>
        </w:numPr>
      </w:pPr>
      <w:r>
        <w:t xml:space="preserve">Complete el siguiente cuadro: </w:t>
      </w:r>
    </w:p>
    <w:tbl>
      <w:tblPr>
        <w:tblStyle w:val="Tablaconcuadrcula"/>
        <w:tblW w:w="0" w:type="auto"/>
        <w:tblInd w:w="720" w:type="dxa"/>
        <w:tblLook w:val="04A0" w:firstRow="1" w:lastRow="0" w:firstColumn="1" w:lastColumn="0" w:noHBand="0" w:noVBand="1"/>
      </w:tblPr>
      <w:tblGrid>
        <w:gridCol w:w="1757"/>
        <w:gridCol w:w="2019"/>
        <w:gridCol w:w="1426"/>
        <w:gridCol w:w="1326"/>
        <w:gridCol w:w="1580"/>
      </w:tblGrid>
      <w:tr w:rsidR="000110D1" w:rsidRPr="000110D1" w:rsidTr="006964CB">
        <w:tc>
          <w:tcPr>
            <w:tcW w:w="1387" w:type="dxa"/>
          </w:tcPr>
          <w:p w:rsidR="000110D1" w:rsidRPr="000110D1" w:rsidRDefault="000110D1" w:rsidP="000110D1">
            <w:pPr>
              <w:jc w:val="center"/>
              <w:rPr>
                <w:b/>
              </w:rPr>
            </w:pPr>
            <w:r w:rsidRPr="000110D1">
              <w:rPr>
                <w:b/>
              </w:rPr>
              <w:t>Propiedad</w:t>
            </w:r>
          </w:p>
        </w:tc>
        <w:tc>
          <w:tcPr>
            <w:tcW w:w="2157" w:type="dxa"/>
          </w:tcPr>
          <w:p w:rsidR="000110D1" w:rsidRPr="000110D1" w:rsidRDefault="000110D1" w:rsidP="000110D1">
            <w:pPr>
              <w:jc w:val="center"/>
              <w:rPr>
                <w:b/>
              </w:rPr>
            </w:pPr>
            <w:r w:rsidRPr="000110D1">
              <w:rPr>
                <w:b/>
              </w:rPr>
              <w:t>Definición</w:t>
            </w:r>
          </w:p>
        </w:tc>
        <w:tc>
          <w:tcPr>
            <w:tcW w:w="1499" w:type="dxa"/>
          </w:tcPr>
          <w:p w:rsidR="000110D1" w:rsidRPr="000110D1" w:rsidRDefault="000110D1" w:rsidP="000110D1">
            <w:pPr>
              <w:jc w:val="center"/>
              <w:rPr>
                <w:b/>
              </w:rPr>
            </w:pPr>
            <w:r w:rsidRPr="000110D1">
              <w:rPr>
                <w:b/>
              </w:rPr>
              <w:t>Ejemplo</w:t>
            </w:r>
          </w:p>
        </w:tc>
        <w:tc>
          <w:tcPr>
            <w:tcW w:w="1406" w:type="dxa"/>
          </w:tcPr>
          <w:p w:rsidR="000110D1" w:rsidRPr="000110D1" w:rsidRDefault="000110D1" w:rsidP="000110D1">
            <w:pPr>
              <w:jc w:val="center"/>
              <w:rPr>
                <w:b/>
              </w:rPr>
            </w:pPr>
            <w:r w:rsidRPr="000110D1">
              <w:rPr>
                <w:b/>
              </w:rPr>
              <w:t>Dibujo</w:t>
            </w:r>
          </w:p>
        </w:tc>
        <w:tc>
          <w:tcPr>
            <w:tcW w:w="1659" w:type="dxa"/>
          </w:tcPr>
          <w:p w:rsidR="000110D1" w:rsidRPr="000110D1" w:rsidRDefault="000110D1" w:rsidP="000110D1">
            <w:pPr>
              <w:jc w:val="center"/>
              <w:rPr>
                <w:b/>
              </w:rPr>
            </w:pPr>
            <w:r w:rsidRPr="000110D1">
              <w:rPr>
                <w:b/>
              </w:rPr>
              <w:t>Unidades de medida</w:t>
            </w:r>
          </w:p>
        </w:tc>
      </w:tr>
      <w:tr w:rsidR="000110D1" w:rsidTr="006964CB">
        <w:tc>
          <w:tcPr>
            <w:tcW w:w="1387" w:type="dxa"/>
          </w:tcPr>
          <w:p w:rsidR="000110D1" w:rsidRDefault="000110D1" w:rsidP="000110D1">
            <w:r>
              <w:t>Masa</w:t>
            </w:r>
          </w:p>
        </w:tc>
        <w:tc>
          <w:tcPr>
            <w:tcW w:w="2157" w:type="dxa"/>
          </w:tcPr>
          <w:p w:rsidR="000110D1" w:rsidRDefault="000110D1" w:rsidP="000110D1"/>
        </w:tc>
        <w:tc>
          <w:tcPr>
            <w:tcW w:w="1499" w:type="dxa"/>
          </w:tcPr>
          <w:p w:rsidR="000110D1" w:rsidRDefault="000110D1" w:rsidP="000110D1"/>
        </w:tc>
        <w:tc>
          <w:tcPr>
            <w:tcW w:w="1406" w:type="dxa"/>
          </w:tcPr>
          <w:p w:rsidR="000110D1" w:rsidRDefault="000110D1" w:rsidP="000110D1"/>
        </w:tc>
        <w:tc>
          <w:tcPr>
            <w:tcW w:w="1659" w:type="dxa"/>
          </w:tcPr>
          <w:p w:rsidR="000110D1" w:rsidRDefault="000110D1" w:rsidP="000110D1"/>
        </w:tc>
      </w:tr>
      <w:tr w:rsidR="000110D1" w:rsidTr="006964CB">
        <w:tc>
          <w:tcPr>
            <w:tcW w:w="1387" w:type="dxa"/>
          </w:tcPr>
          <w:p w:rsidR="000110D1" w:rsidRDefault="000110D1" w:rsidP="000110D1">
            <w:r>
              <w:t xml:space="preserve">Peso </w:t>
            </w:r>
          </w:p>
        </w:tc>
        <w:tc>
          <w:tcPr>
            <w:tcW w:w="2157" w:type="dxa"/>
          </w:tcPr>
          <w:p w:rsidR="000110D1" w:rsidRDefault="000110D1" w:rsidP="000110D1"/>
        </w:tc>
        <w:tc>
          <w:tcPr>
            <w:tcW w:w="1499" w:type="dxa"/>
          </w:tcPr>
          <w:p w:rsidR="000110D1" w:rsidRDefault="000110D1" w:rsidP="000110D1"/>
        </w:tc>
        <w:tc>
          <w:tcPr>
            <w:tcW w:w="1406" w:type="dxa"/>
          </w:tcPr>
          <w:p w:rsidR="000110D1" w:rsidRDefault="000110D1" w:rsidP="000110D1"/>
        </w:tc>
        <w:tc>
          <w:tcPr>
            <w:tcW w:w="1659" w:type="dxa"/>
          </w:tcPr>
          <w:p w:rsidR="000110D1" w:rsidRDefault="000110D1" w:rsidP="000110D1"/>
        </w:tc>
      </w:tr>
      <w:tr w:rsidR="000110D1" w:rsidTr="006964CB">
        <w:tc>
          <w:tcPr>
            <w:tcW w:w="1387" w:type="dxa"/>
          </w:tcPr>
          <w:p w:rsidR="000110D1" w:rsidRDefault="000110D1" w:rsidP="000110D1">
            <w:r>
              <w:t xml:space="preserve">Volumen </w:t>
            </w:r>
          </w:p>
        </w:tc>
        <w:tc>
          <w:tcPr>
            <w:tcW w:w="2157" w:type="dxa"/>
          </w:tcPr>
          <w:p w:rsidR="000110D1" w:rsidRDefault="000110D1" w:rsidP="000110D1"/>
        </w:tc>
        <w:tc>
          <w:tcPr>
            <w:tcW w:w="1499" w:type="dxa"/>
          </w:tcPr>
          <w:p w:rsidR="000110D1" w:rsidRDefault="000110D1" w:rsidP="000110D1"/>
        </w:tc>
        <w:tc>
          <w:tcPr>
            <w:tcW w:w="1406" w:type="dxa"/>
          </w:tcPr>
          <w:p w:rsidR="000110D1" w:rsidRDefault="000110D1" w:rsidP="000110D1"/>
        </w:tc>
        <w:tc>
          <w:tcPr>
            <w:tcW w:w="1659" w:type="dxa"/>
          </w:tcPr>
          <w:p w:rsidR="000110D1" w:rsidRDefault="000110D1" w:rsidP="000110D1"/>
        </w:tc>
      </w:tr>
      <w:tr w:rsidR="000110D1" w:rsidTr="006964CB">
        <w:tc>
          <w:tcPr>
            <w:tcW w:w="1387" w:type="dxa"/>
          </w:tcPr>
          <w:p w:rsidR="000110D1" w:rsidRDefault="002C44DD" w:rsidP="000110D1">
            <w:r>
              <w:t xml:space="preserve">Temperatura </w:t>
            </w:r>
          </w:p>
        </w:tc>
        <w:tc>
          <w:tcPr>
            <w:tcW w:w="2157" w:type="dxa"/>
          </w:tcPr>
          <w:p w:rsidR="000110D1" w:rsidRDefault="000110D1" w:rsidP="000110D1"/>
        </w:tc>
        <w:tc>
          <w:tcPr>
            <w:tcW w:w="1499" w:type="dxa"/>
          </w:tcPr>
          <w:p w:rsidR="000110D1" w:rsidRDefault="000110D1" w:rsidP="000110D1"/>
        </w:tc>
        <w:tc>
          <w:tcPr>
            <w:tcW w:w="1406" w:type="dxa"/>
          </w:tcPr>
          <w:p w:rsidR="000110D1" w:rsidRDefault="000110D1" w:rsidP="000110D1"/>
        </w:tc>
        <w:tc>
          <w:tcPr>
            <w:tcW w:w="1659" w:type="dxa"/>
          </w:tcPr>
          <w:p w:rsidR="000110D1" w:rsidRDefault="000110D1" w:rsidP="000110D1"/>
        </w:tc>
      </w:tr>
      <w:tr w:rsidR="000110D1" w:rsidTr="006964CB">
        <w:tc>
          <w:tcPr>
            <w:tcW w:w="1387" w:type="dxa"/>
          </w:tcPr>
          <w:p w:rsidR="000110D1" w:rsidRDefault="006964CB" w:rsidP="000110D1">
            <w:r>
              <w:t>Densidad</w:t>
            </w:r>
          </w:p>
        </w:tc>
        <w:tc>
          <w:tcPr>
            <w:tcW w:w="2157" w:type="dxa"/>
          </w:tcPr>
          <w:p w:rsidR="000110D1" w:rsidRDefault="000110D1" w:rsidP="000110D1"/>
        </w:tc>
        <w:tc>
          <w:tcPr>
            <w:tcW w:w="1499" w:type="dxa"/>
          </w:tcPr>
          <w:p w:rsidR="000110D1" w:rsidRDefault="000110D1" w:rsidP="000110D1"/>
        </w:tc>
        <w:tc>
          <w:tcPr>
            <w:tcW w:w="1406" w:type="dxa"/>
          </w:tcPr>
          <w:p w:rsidR="000110D1" w:rsidRDefault="000110D1" w:rsidP="000110D1"/>
        </w:tc>
        <w:tc>
          <w:tcPr>
            <w:tcW w:w="1659" w:type="dxa"/>
          </w:tcPr>
          <w:p w:rsidR="000110D1" w:rsidRDefault="000110D1" w:rsidP="000110D1"/>
        </w:tc>
      </w:tr>
      <w:tr w:rsidR="000110D1" w:rsidTr="006964CB">
        <w:tc>
          <w:tcPr>
            <w:tcW w:w="1387" w:type="dxa"/>
          </w:tcPr>
          <w:p w:rsidR="000110D1" w:rsidRDefault="006964CB" w:rsidP="000110D1">
            <w:r>
              <w:t xml:space="preserve">Punto de fusión </w:t>
            </w:r>
          </w:p>
        </w:tc>
        <w:tc>
          <w:tcPr>
            <w:tcW w:w="2157" w:type="dxa"/>
          </w:tcPr>
          <w:p w:rsidR="000110D1" w:rsidRDefault="000110D1" w:rsidP="000110D1"/>
        </w:tc>
        <w:tc>
          <w:tcPr>
            <w:tcW w:w="1499" w:type="dxa"/>
          </w:tcPr>
          <w:p w:rsidR="000110D1" w:rsidRDefault="000110D1" w:rsidP="000110D1"/>
        </w:tc>
        <w:tc>
          <w:tcPr>
            <w:tcW w:w="1406" w:type="dxa"/>
          </w:tcPr>
          <w:p w:rsidR="000110D1" w:rsidRDefault="000110D1" w:rsidP="000110D1"/>
        </w:tc>
        <w:tc>
          <w:tcPr>
            <w:tcW w:w="1659" w:type="dxa"/>
          </w:tcPr>
          <w:p w:rsidR="000110D1" w:rsidRDefault="000110D1" w:rsidP="000110D1"/>
        </w:tc>
      </w:tr>
      <w:tr w:rsidR="006964CB" w:rsidTr="006964CB">
        <w:tc>
          <w:tcPr>
            <w:tcW w:w="1387" w:type="dxa"/>
          </w:tcPr>
          <w:p w:rsidR="006964CB" w:rsidRDefault="006964CB" w:rsidP="006964CB">
            <w:r>
              <w:t xml:space="preserve">Punto de ebullición </w:t>
            </w:r>
          </w:p>
        </w:tc>
        <w:tc>
          <w:tcPr>
            <w:tcW w:w="2157" w:type="dxa"/>
          </w:tcPr>
          <w:p w:rsidR="006964CB" w:rsidRDefault="006964CB" w:rsidP="006964CB"/>
        </w:tc>
        <w:tc>
          <w:tcPr>
            <w:tcW w:w="1499" w:type="dxa"/>
          </w:tcPr>
          <w:p w:rsidR="006964CB" w:rsidRDefault="006964CB" w:rsidP="006964CB"/>
        </w:tc>
        <w:tc>
          <w:tcPr>
            <w:tcW w:w="1406" w:type="dxa"/>
          </w:tcPr>
          <w:p w:rsidR="006964CB" w:rsidRDefault="006964CB" w:rsidP="006964CB"/>
        </w:tc>
        <w:tc>
          <w:tcPr>
            <w:tcW w:w="1659" w:type="dxa"/>
          </w:tcPr>
          <w:p w:rsidR="006964CB" w:rsidRDefault="006964CB" w:rsidP="006964CB"/>
        </w:tc>
      </w:tr>
      <w:tr w:rsidR="006964CB" w:rsidTr="006964CB">
        <w:tc>
          <w:tcPr>
            <w:tcW w:w="1387" w:type="dxa"/>
          </w:tcPr>
          <w:p w:rsidR="006964CB" w:rsidRDefault="00436054" w:rsidP="006964CB">
            <w:r>
              <w:t>Inercia</w:t>
            </w:r>
          </w:p>
        </w:tc>
        <w:tc>
          <w:tcPr>
            <w:tcW w:w="2157" w:type="dxa"/>
          </w:tcPr>
          <w:p w:rsidR="006964CB" w:rsidRDefault="006964CB" w:rsidP="006964CB"/>
        </w:tc>
        <w:tc>
          <w:tcPr>
            <w:tcW w:w="1499" w:type="dxa"/>
          </w:tcPr>
          <w:p w:rsidR="006964CB" w:rsidRDefault="006964CB" w:rsidP="006964CB"/>
        </w:tc>
        <w:tc>
          <w:tcPr>
            <w:tcW w:w="1406" w:type="dxa"/>
          </w:tcPr>
          <w:p w:rsidR="006964CB" w:rsidRDefault="006964CB" w:rsidP="006964CB"/>
        </w:tc>
        <w:tc>
          <w:tcPr>
            <w:tcW w:w="1659" w:type="dxa"/>
          </w:tcPr>
          <w:p w:rsidR="006964CB" w:rsidRDefault="006964CB" w:rsidP="006964CB"/>
        </w:tc>
      </w:tr>
      <w:tr w:rsidR="006964CB" w:rsidTr="006964CB">
        <w:tc>
          <w:tcPr>
            <w:tcW w:w="1387" w:type="dxa"/>
          </w:tcPr>
          <w:p w:rsidR="006964CB" w:rsidRDefault="00436054" w:rsidP="006964CB">
            <w:r>
              <w:t>Impenetrabilidad</w:t>
            </w:r>
          </w:p>
        </w:tc>
        <w:tc>
          <w:tcPr>
            <w:tcW w:w="2157" w:type="dxa"/>
          </w:tcPr>
          <w:p w:rsidR="006964CB" w:rsidRDefault="006964CB" w:rsidP="006964CB"/>
        </w:tc>
        <w:tc>
          <w:tcPr>
            <w:tcW w:w="1499" w:type="dxa"/>
          </w:tcPr>
          <w:p w:rsidR="006964CB" w:rsidRDefault="006964CB" w:rsidP="006964CB"/>
        </w:tc>
        <w:tc>
          <w:tcPr>
            <w:tcW w:w="1406" w:type="dxa"/>
          </w:tcPr>
          <w:p w:rsidR="006964CB" w:rsidRDefault="006964CB" w:rsidP="006964CB"/>
        </w:tc>
        <w:tc>
          <w:tcPr>
            <w:tcW w:w="1659" w:type="dxa"/>
          </w:tcPr>
          <w:p w:rsidR="006964CB" w:rsidRDefault="006964CB" w:rsidP="006964CB"/>
        </w:tc>
      </w:tr>
      <w:tr w:rsidR="006964CB" w:rsidTr="006964CB">
        <w:tc>
          <w:tcPr>
            <w:tcW w:w="1387" w:type="dxa"/>
          </w:tcPr>
          <w:p w:rsidR="006964CB" w:rsidRDefault="000B4FCD" w:rsidP="006964CB">
            <w:r>
              <w:t>Dureza</w:t>
            </w:r>
          </w:p>
        </w:tc>
        <w:tc>
          <w:tcPr>
            <w:tcW w:w="2157" w:type="dxa"/>
          </w:tcPr>
          <w:p w:rsidR="006964CB" w:rsidRDefault="006964CB" w:rsidP="006964CB"/>
        </w:tc>
        <w:tc>
          <w:tcPr>
            <w:tcW w:w="1499" w:type="dxa"/>
          </w:tcPr>
          <w:p w:rsidR="006964CB" w:rsidRDefault="006964CB" w:rsidP="006964CB"/>
        </w:tc>
        <w:tc>
          <w:tcPr>
            <w:tcW w:w="1406" w:type="dxa"/>
          </w:tcPr>
          <w:p w:rsidR="006964CB" w:rsidRDefault="006964CB" w:rsidP="006964CB"/>
        </w:tc>
        <w:tc>
          <w:tcPr>
            <w:tcW w:w="1659" w:type="dxa"/>
          </w:tcPr>
          <w:p w:rsidR="006964CB" w:rsidRDefault="006964CB" w:rsidP="006964CB"/>
        </w:tc>
      </w:tr>
      <w:tr w:rsidR="006964CB" w:rsidTr="006964CB">
        <w:tc>
          <w:tcPr>
            <w:tcW w:w="1387" w:type="dxa"/>
          </w:tcPr>
          <w:p w:rsidR="000B4FCD" w:rsidRDefault="000B4FCD" w:rsidP="006964CB">
            <w:r>
              <w:t xml:space="preserve">Conductividad térmica </w:t>
            </w:r>
          </w:p>
        </w:tc>
        <w:tc>
          <w:tcPr>
            <w:tcW w:w="2157" w:type="dxa"/>
          </w:tcPr>
          <w:p w:rsidR="006964CB" w:rsidRDefault="006964CB" w:rsidP="006964CB"/>
        </w:tc>
        <w:tc>
          <w:tcPr>
            <w:tcW w:w="1499" w:type="dxa"/>
          </w:tcPr>
          <w:p w:rsidR="006964CB" w:rsidRDefault="006964CB" w:rsidP="006964CB"/>
        </w:tc>
        <w:tc>
          <w:tcPr>
            <w:tcW w:w="1406" w:type="dxa"/>
          </w:tcPr>
          <w:p w:rsidR="006964CB" w:rsidRDefault="006964CB" w:rsidP="006964CB"/>
        </w:tc>
        <w:tc>
          <w:tcPr>
            <w:tcW w:w="1659" w:type="dxa"/>
          </w:tcPr>
          <w:p w:rsidR="006964CB" w:rsidRDefault="006964CB" w:rsidP="006964CB"/>
        </w:tc>
      </w:tr>
      <w:tr w:rsidR="00FA572D" w:rsidTr="006964CB">
        <w:tc>
          <w:tcPr>
            <w:tcW w:w="1387" w:type="dxa"/>
          </w:tcPr>
          <w:p w:rsidR="00FA572D" w:rsidRDefault="00FA572D" w:rsidP="006964CB">
            <w:r>
              <w:t xml:space="preserve">Conductividad eléctrica </w:t>
            </w:r>
          </w:p>
        </w:tc>
        <w:tc>
          <w:tcPr>
            <w:tcW w:w="2157" w:type="dxa"/>
          </w:tcPr>
          <w:p w:rsidR="00FA572D" w:rsidRDefault="00FA572D" w:rsidP="006964CB"/>
        </w:tc>
        <w:tc>
          <w:tcPr>
            <w:tcW w:w="1499" w:type="dxa"/>
          </w:tcPr>
          <w:p w:rsidR="00FA572D" w:rsidRDefault="00FA572D" w:rsidP="006964CB"/>
        </w:tc>
        <w:tc>
          <w:tcPr>
            <w:tcW w:w="1406" w:type="dxa"/>
          </w:tcPr>
          <w:p w:rsidR="00FA572D" w:rsidRDefault="00FA572D" w:rsidP="006964CB"/>
        </w:tc>
        <w:tc>
          <w:tcPr>
            <w:tcW w:w="1659" w:type="dxa"/>
          </w:tcPr>
          <w:p w:rsidR="00FA572D" w:rsidRDefault="00FA572D" w:rsidP="006964CB"/>
        </w:tc>
      </w:tr>
    </w:tbl>
    <w:p w:rsidR="000110D1" w:rsidRPr="009769D5" w:rsidRDefault="000110D1" w:rsidP="000110D1">
      <w:pPr>
        <w:ind w:left="720"/>
      </w:pPr>
    </w:p>
    <w:p w:rsidR="009769D5" w:rsidRDefault="009769D5"/>
    <w:p w:rsidR="009769D5" w:rsidRDefault="009769D5"/>
    <w:sectPr w:rsidR="009769D5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45A037C"/>
    <w:multiLevelType w:val="multilevel"/>
    <w:tmpl w:val="D00E63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69D5"/>
    <w:rsid w:val="000110D1"/>
    <w:rsid w:val="000352FF"/>
    <w:rsid w:val="000B4FCD"/>
    <w:rsid w:val="000F3674"/>
    <w:rsid w:val="002C44DD"/>
    <w:rsid w:val="002E2939"/>
    <w:rsid w:val="003376AF"/>
    <w:rsid w:val="00425077"/>
    <w:rsid w:val="00436054"/>
    <w:rsid w:val="00560590"/>
    <w:rsid w:val="00600040"/>
    <w:rsid w:val="006964CB"/>
    <w:rsid w:val="006D45A5"/>
    <w:rsid w:val="00743FDD"/>
    <w:rsid w:val="009769D5"/>
    <w:rsid w:val="009C39D0"/>
    <w:rsid w:val="00A20ADA"/>
    <w:rsid w:val="00CF36C4"/>
    <w:rsid w:val="00FA57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46637E6-FD80-4BC9-95C7-63FC00707A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0110D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9410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069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158</Words>
  <Characters>870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JIMMY XAVIER RAMIREZ LABRADOR</dc:creator>
  <cp:keywords/>
  <dc:description/>
  <cp:lastModifiedBy>JIMMY XAVIER RAMIREZ LABRADOR</cp:lastModifiedBy>
  <cp:revision>20</cp:revision>
  <dcterms:created xsi:type="dcterms:W3CDTF">2018-08-15T11:38:00Z</dcterms:created>
  <dcterms:modified xsi:type="dcterms:W3CDTF">2018-08-15T12:18:00Z</dcterms:modified>
</cp:coreProperties>
</file>